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9E2"/>
  <w:body>
    <w:tbl>
      <w:tblPr>
        <w:tblpPr w:leftFromText="142" w:rightFromText="142" w:vertAnchor="page" w:horzAnchor="margin" w:tblpY="2269"/>
        <w:tblW w:w="10886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126"/>
        <w:gridCol w:w="1418"/>
        <w:gridCol w:w="1559"/>
        <w:gridCol w:w="1701"/>
        <w:gridCol w:w="2107"/>
      </w:tblGrid>
      <w:tr w:rsidR="001C6B75" w:rsidRPr="001C6B75" w:rsidTr="00A77ACA">
        <w:trPr>
          <w:trHeight w:val="113"/>
        </w:trPr>
        <w:tc>
          <w:tcPr>
            <w:tcW w:w="5519" w:type="dxa"/>
            <w:gridSpan w:val="3"/>
            <w:vMerge w:val="restart"/>
            <w:shd w:val="clear" w:color="auto" w:fill="9CC2E5" w:themeFill="accent1" w:themeFillTint="99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865023" w:rsidRPr="001C6B75" w:rsidRDefault="00865023" w:rsidP="001C6B7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1C6B75">
              <w:rPr>
                <w:b/>
                <w:bCs/>
                <w:color w:val="002060"/>
                <w:sz w:val="36"/>
                <w:szCs w:val="36"/>
              </w:rPr>
              <w:t>ZAMÓWIENIE</w:t>
            </w:r>
          </w:p>
        </w:tc>
        <w:tc>
          <w:tcPr>
            <w:tcW w:w="5367" w:type="dxa"/>
            <w:gridSpan w:val="3"/>
            <w:shd w:val="clear" w:color="auto" w:fill="DEEAF6" w:themeFill="accent1" w:themeFillTint="33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Miejscowość, data</w:t>
            </w:r>
          </w:p>
        </w:tc>
      </w:tr>
      <w:tr w:rsidR="001C6B75" w:rsidRPr="001C6B75" w:rsidTr="00A77ACA">
        <w:trPr>
          <w:trHeight w:val="454"/>
        </w:trPr>
        <w:tc>
          <w:tcPr>
            <w:tcW w:w="5519" w:type="dxa"/>
            <w:gridSpan w:val="3"/>
            <w:vMerge/>
            <w:shd w:val="clear" w:color="auto" w:fill="9CC2E5" w:themeFill="accent1" w:themeFillTint="99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113" w:type="dxa"/>
              <w:bottom w:w="80" w:type="dxa"/>
              <w:right w:w="113" w:type="dxa"/>
            </w:tcMar>
            <w:vAlign w:val="center"/>
          </w:tcPr>
          <w:p w:rsidR="00865023" w:rsidRPr="001C6B75" w:rsidRDefault="00A57541" w:rsidP="0052233A">
            <w:pPr>
              <w:jc w:val="left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Warszawa</w:t>
            </w:r>
            <w:r w:rsidR="001C6B75">
              <w:rPr>
                <w:color w:val="002060"/>
                <w:sz w:val="18"/>
                <w:szCs w:val="18"/>
              </w:rPr>
              <w:t>, ……………………………………………..</w:t>
            </w:r>
            <w:r w:rsidR="005403C2" w:rsidRPr="001C6B75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1C6B75" w:rsidRPr="001C6B75" w:rsidTr="00A77ACA">
        <w:trPr>
          <w:trHeight w:val="1304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Pieczęć firmowa </w:t>
            </w:r>
            <w:r w:rsidR="001C6B75">
              <w:rPr>
                <w:b/>
                <w:bCs/>
                <w:color w:val="002060"/>
                <w:sz w:val="18"/>
                <w:szCs w:val="18"/>
              </w:rPr>
              <w:t>Z</w:t>
            </w:r>
            <w:r w:rsidR="001C6B75" w:rsidRPr="001C6B75">
              <w:rPr>
                <w:b/>
                <w:bCs/>
                <w:color w:val="002060"/>
                <w:sz w:val="18"/>
                <w:szCs w:val="18"/>
              </w:rPr>
              <w:t>LECENIODAWCY</w:t>
            </w:r>
            <w:r w:rsidR="001C6B75"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1C6B75" w:rsidP="0052233A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1C6B75" w:rsidRPr="001C6B75" w:rsidTr="00A77ACA">
        <w:trPr>
          <w:trHeight w:val="454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Numer NIP </w:t>
            </w:r>
            <w:r w:rsidR="001C6B75" w:rsidRPr="001C6B75">
              <w:rPr>
                <w:b/>
                <w:bCs/>
                <w:color w:val="002060"/>
                <w:sz w:val="18"/>
                <w:szCs w:val="18"/>
              </w:rPr>
              <w:t>ZLECENIODAWCY</w:t>
            </w:r>
            <w:r w:rsidR="001C6B75"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1C6B75" w:rsidP="0052233A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………………………………………………………………</w:t>
            </w:r>
            <w:r>
              <w:rPr>
                <w:color w:val="002060"/>
                <w:sz w:val="18"/>
                <w:szCs w:val="18"/>
              </w:rPr>
              <w:t>……………………………</w:t>
            </w:r>
          </w:p>
        </w:tc>
      </w:tr>
      <w:tr w:rsidR="001C6B75" w:rsidRPr="001C6B75" w:rsidTr="001C6B75">
        <w:trPr>
          <w:trHeight w:val="113"/>
        </w:trPr>
        <w:tc>
          <w:tcPr>
            <w:tcW w:w="10886" w:type="dxa"/>
            <w:gridSpan w:val="6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865023" w:rsidP="0052233A">
            <w:pPr>
              <w:jc w:val="left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RODZAJ ZAMÓWIENIA: reklama/wkładka /artykuł sponsorowany /ogłoszenie drobne/ inne</w:t>
            </w:r>
            <w:r w:rsidR="00A77ACA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A77ACA" w:rsidRPr="00A77ACA">
              <w:rPr>
                <w:color w:val="002060"/>
                <w:sz w:val="18"/>
                <w:szCs w:val="18"/>
              </w:rPr>
              <w:t>………………..</w:t>
            </w:r>
          </w:p>
        </w:tc>
      </w:tr>
      <w:tr w:rsidR="001C6B75" w:rsidRPr="001C6B75" w:rsidTr="001C6B75">
        <w:trPr>
          <w:trHeight w:val="454"/>
        </w:trPr>
        <w:tc>
          <w:tcPr>
            <w:tcW w:w="10886" w:type="dxa"/>
            <w:gridSpan w:val="6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F55746" w:rsidP="00A31E65">
            <w:pPr>
              <w:spacing w:line="276" w:lineRule="auto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A77ACA">
              <w:rPr>
                <w:b/>
                <w:bCs/>
                <w:color w:val="002060"/>
                <w:sz w:val="18"/>
                <w:szCs w:val="18"/>
              </w:rPr>
              <w:t>Szczegóły dotyczące zamówienia:</w:t>
            </w:r>
            <w:r w:rsidR="001C6B75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0650E5" w:rsidRPr="001C6B75">
              <w:rPr>
                <w:color w:val="002060"/>
                <w:sz w:val="18"/>
                <w:szCs w:val="18"/>
              </w:rPr>
              <w:t>…………………</w:t>
            </w:r>
            <w:r w:rsidR="001C6B75">
              <w:rPr>
                <w:color w:val="002060"/>
                <w:sz w:val="18"/>
                <w:szCs w:val="18"/>
              </w:rPr>
              <w:t>…………………………………………………………………………………………..</w:t>
            </w:r>
            <w:r w:rsidR="000650E5" w:rsidRPr="001C6B75">
              <w:rPr>
                <w:color w:val="002060"/>
                <w:sz w:val="18"/>
                <w:szCs w:val="18"/>
              </w:rPr>
              <w:t>………………</w:t>
            </w:r>
          </w:p>
        </w:tc>
      </w:tr>
      <w:tr w:rsidR="001C6B75" w:rsidRPr="001C6B75" w:rsidTr="001C6B75">
        <w:trPr>
          <w:trHeight w:val="113"/>
        </w:trPr>
        <w:tc>
          <w:tcPr>
            <w:tcW w:w="10886" w:type="dxa"/>
            <w:gridSpan w:val="6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5023" w:rsidRPr="001C6B75" w:rsidRDefault="00865023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Prosimy o uwzględnienie zamówienia:</w:t>
            </w:r>
          </w:p>
        </w:tc>
      </w:tr>
      <w:tr w:rsidR="001C6B75" w:rsidRPr="001C6B75" w:rsidTr="00A77ACA">
        <w:trPr>
          <w:trHeight w:val="113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A8D" w:rsidRPr="001C6B75" w:rsidRDefault="001C6B75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w</w:t>
            </w:r>
            <w:r w:rsidR="00E90A8D" w:rsidRPr="001C6B75">
              <w:rPr>
                <w:b/>
                <w:bCs/>
                <w:color w:val="002060"/>
                <w:sz w:val="18"/>
                <w:szCs w:val="18"/>
              </w:rPr>
              <w:t xml:space="preserve"> czasopiśmie</w:t>
            </w:r>
          </w:p>
        </w:tc>
        <w:tc>
          <w:tcPr>
            <w:tcW w:w="5367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A8D" w:rsidRPr="001C6B75" w:rsidRDefault="00E90A8D" w:rsidP="001C6B75">
            <w:pPr>
              <w:pStyle w:val="Noparagraphstyle"/>
              <w:jc w:val="center"/>
              <w:rPr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w numerze</w:t>
            </w:r>
          </w:p>
        </w:tc>
      </w:tr>
      <w:tr w:rsidR="001C6B75" w:rsidRPr="001C6B75" w:rsidTr="00A77ACA">
        <w:trPr>
          <w:trHeight w:val="454"/>
        </w:trPr>
        <w:tc>
          <w:tcPr>
            <w:tcW w:w="5519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3B3" w:rsidRPr="001C6B75" w:rsidRDefault="001C6B75" w:rsidP="00BA55C2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……………………………………………………………………</w:t>
            </w:r>
            <w:r w:rsidR="00A77ACA">
              <w:rPr>
                <w:color w:val="002060"/>
                <w:sz w:val="18"/>
                <w:szCs w:val="18"/>
              </w:rPr>
              <w:t>……</w:t>
            </w:r>
            <w:r w:rsidRPr="001C6B75">
              <w:rPr>
                <w:color w:val="002060"/>
                <w:sz w:val="18"/>
                <w:szCs w:val="18"/>
              </w:rPr>
              <w:t>..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3B3" w:rsidRPr="001C6B75" w:rsidRDefault="001C6B75" w:rsidP="00BA55C2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………………………………………………………………………………………….</w:t>
            </w:r>
          </w:p>
        </w:tc>
      </w:tr>
      <w:tr w:rsidR="00A77ACA" w:rsidRPr="001C6B75" w:rsidTr="00A77ACA">
        <w:trPr>
          <w:trHeight w:val="113"/>
        </w:trPr>
        <w:tc>
          <w:tcPr>
            <w:tcW w:w="1975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pacing w:val="-1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pacing w:val="-1"/>
                <w:sz w:val="18"/>
                <w:szCs w:val="18"/>
              </w:rPr>
              <w:t xml:space="preserve">Cena </w:t>
            </w:r>
          </w:p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pacing w:val="-1"/>
                <w:sz w:val="18"/>
                <w:szCs w:val="18"/>
              </w:rPr>
              <w:t>u</w:t>
            </w:r>
            <w:r w:rsidRPr="001C6B75">
              <w:rPr>
                <w:b/>
                <w:bCs/>
                <w:color w:val="002060"/>
                <w:spacing w:val="-1"/>
                <w:sz w:val="18"/>
                <w:szCs w:val="18"/>
              </w:rPr>
              <w:t>mowna</w:t>
            </w:r>
            <w:r>
              <w:rPr>
                <w:b/>
                <w:bCs/>
                <w:color w:val="002060"/>
                <w:spacing w:val="-1"/>
                <w:sz w:val="18"/>
                <w:szCs w:val="18"/>
              </w:rPr>
              <w:t xml:space="preserve"> netto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Liczba powtórzeń</w:t>
            </w:r>
          </w:p>
        </w:tc>
        <w:tc>
          <w:tcPr>
            <w:tcW w:w="1418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Rabat</w:t>
            </w:r>
          </w:p>
        </w:tc>
        <w:tc>
          <w:tcPr>
            <w:tcW w:w="1559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RAZEM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netto</w:t>
            </w:r>
          </w:p>
        </w:tc>
        <w:tc>
          <w:tcPr>
            <w:tcW w:w="1701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VAT 23%</w:t>
            </w:r>
          </w:p>
        </w:tc>
        <w:tc>
          <w:tcPr>
            <w:tcW w:w="2107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1C6B75">
            <w:pPr>
              <w:pStyle w:val="Noparagraphstyle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OGÓŁEM </w:t>
            </w:r>
            <w:r w:rsidRPr="001C6B75">
              <w:rPr>
                <w:b/>
                <w:bCs/>
                <w:color w:val="002060"/>
                <w:sz w:val="18"/>
                <w:szCs w:val="18"/>
              </w:rPr>
              <w:br/>
              <w:t>DO ZAPŁATY</w:t>
            </w:r>
          </w:p>
        </w:tc>
      </w:tr>
      <w:tr w:rsidR="00A77ACA" w:rsidRPr="001C6B75" w:rsidTr="00A77ACA">
        <w:trPr>
          <w:trHeight w:val="454"/>
        </w:trPr>
        <w:tc>
          <w:tcPr>
            <w:tcW w:w="1975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A233B3">
            <w:pPr>
              <w:pStyle w:val="Noparagraphstyle"/>
              <w:spacing w:line="240" w:lineRule="auto"/>
              <w:textAlignment w:val="auto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061FF1">
            <w:pPr>
              <w:pStyle w:val="Noparagraphstyle"/>
              <w:spacing w:line="240" w:lineRule="auto"/>
              <w:jc w:val="center"/>
              <w:textAlignment w:val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061FF1">
            <w:pPr>
              <w:pStyle w:val="Noparagraphstyle"/>
              <w:spacing w:line="240" w:lineRule="auto"/>
              <w:jc w:val="center"/>
              <w:textAlignment w:val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2107" w:type="dxa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Pr="001C6B75" w:rsidRDefault="00A77ACA" w:rsidP="00F44CD9">
            <w:pPr>
              <w:pStyle w:val="Noparagraphstyle"/>
              <w:spacing w:line="240" w:lineRule="auto"/>
              <w:textAlignment w:val="auto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1C6B75" w:rsidRPr="001C6B75" w:rsidTr="001C6B75">
        <w:trPr>
          <w:trHeight w:val="113"/>
        </w:trPr>
        <w:tc>
          <w:tcPr>
            <w:tcW w:w="10886" w:type="dxa"/>
            <w:gridSpan w:val="6"/>
            <w:shd w:val="solid" w:color="FFFFFF" w:fill="auto"/>
            <w:tcMar>
              <w:top w:w="113" w:type="dxa"/>
              <w:left w:w="80" w:type="dxa"/>
              <w:bottom w:w="80" w:type="dxa"/>
              <w:right w:w="80" w:type="dxa"/>
            </w:tcMar>
          </w:tcPr>
          <w:p w:rsidR="00061FF1" w:rsidRPr="001C6B75" w:rsidRDefault="001C6B75" w:rsidP="00061FF1">
            <w:pPr>
              <w:ind w:right="540"/>
              <w:jc w:val="left"/>
              <w:rPr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>UWAGI</w:t>
            </w:r>
            <w:r w:rsidR="00061FF1" w:rsidRPr="001C6B75">
              <w:rPr>
                <w:b/>
                <w:bCs/>
                <w:color w:val="002060"/>
                <w:sz w:val="18"/>
                <w:szCs w:val="18"/>
              </w:rPr>
              <w:t xml:space="preserve">: </w:t>
            </w:r>
            <w:r w:rsidR="00A91B76" w:rsidRPr="001C6B75">
              <w:rPr>
                <w:b/>
                <w:bCs/>
                <w:color w:val="002060"/>
                <w:sz w:val="18"/>
                <w:szCs w:val="18"/>
              </w:rPr>
              <w:t xml:space="preserve">Materiał </w:t>
            </w:r>
            <w:r w:rsidR="001B121F" w:rsidRPr="001C6B75">
              <w:rPr>
                <w:b/>
                <w:bCs/>
                <w:color w:val="002060"/>
                <w:sz w:val="18"/>
                <w:szCs w:val="18"/>
              </w:rPr>
              <w:t xml:space="preserve">wg </w:t>
            </w:r>
            <w:r w:rsidR="002A7A7B" w:rsidRPr="001C6B75">
              <w:rPr>
                <w:b/>
                <w:bCs/>
                <w:color w:val="002060"/>
                <w:sz w:val="18"/>
                <w:szCs w:val="18"/>
              </w:rPr>
              <w:t>załą</w:t>
            </w:r>
            <w:r w:rsidR="007A3DB6" w:rsidRPr="001C6B75">
              <w:rPr>
                <w:b/>
                <w:bCs/>
                <w:color w:val="002060"/>
                <w:sz w:val="18"/>
                <w:szCs w:val="18"/>
              </w:rPr>
              <w:t>cznika</w:t>
            </w:r>
            <w:r w:rsidR="00BA55C2" w:rsidRPr="001C6B75">
              <w:rPr>
                <w:b/>
                <w:bCs/>
                <w:color w:val="002060"/>
                <w:sz w:val="18"/>
                <w:szCs w:val="18"/>
              </w:rPr>
              <w:t xml:space="preserve"> przesłanego na e-mail</w:t>
            </w:r>
            <w:r w:rsidR="00A77ACA">
              <w:rPr>
                <w:b/>
                <w:bCs/>
                <w:color w:val="002060"/>
                <w:sz w:val="18"/>
                <w:szCs w:val="18"/>
              </w:rPr>
              <w:t>a</w:t>
            </w:r>
            <w:r w:rsidR="00BA55C2" w:rsidRPr="001C6B75">
              <w:rPr>
                <w:color w:val="002060"/>
                <w:sz w:val="18"/>
                <w:szCs w:val="18"/>
              </w:rPr>
              <w:t xml:space="preserve"> </w:t>
            </w:r>
            <w:r w:rsidR="00622B72" w:rsidRPr="001C6B75">
              <w:rPr>
                <w:color w:val="002060"/>
                <w:sz w:val="18"/>
                <w:szCs w:val="18"/>
              </w:rPr>
              <w:t>……</w:t>
            </w:r>
            <w:r w:rsidRPr="001C6B75">
              <w:rPr>
                <w:color w:val="002060"/>
                <w:sz w:val="18"/>
                <w:szCs w:val="18"/>
              </w:rPr>
              <w:t>………………</w:t>
            </w:r>
            <w:r w:rsidR="00622B72" w:rsidRPr="001C6B75">
              <w:rPr>
                <w:color w:val="002060"/>
                <w:sz w:val="18"/>
                <w:szCs w:val="18"/>
              </w:rPr>
              <w:t>……………….</w:t>
            </w:r>
            <w:r w:rsidR="00BA55C2" w:rsidRPr="001C6B75">
              <w:rPr>
                <w:color w:val="002060"/>
                <w:sz w:val="18"/>
                <w:szCs w:val="18"/>
              </w:rPr>
              <w:t>,</w:t>
            </w:r>
            <w:r w:rsidR="00BE2240" w:rsidRPr="001C6B75">
              <w:rPr>
                <w:color w:val="002060"/>
                <w:sz w:val="18"/>
                <w:szCs w:val="18"/>
              </w:rPr>
              <w:t xml:space="preserve"> </w:t>
            </w:r>
            <w:r w:rsidR="00BE2240" w:rsidRPr="001C6B75">
              <w:rPr>
                <w:b/>
                <w:bCs/>
                <w:color w:val="002060"/>
                <w:sz w:val="18"/>
                <w:szCs w:val="18"/>
              </w:rPr>
              <w:t>faktura z 14</w:t>
            </w:r>
            <w:r w:rsidR="007A3DB6" w:rsidRPr="001C6B75">
              <w:rPr>
                <w:b/>
                <w:bCs/>
                <w:color w:val="002060"/>
                <w:sz w:val="18"/>
                <w:szCs w:val="18"/>
              </w:rPr>
              <w:t xml:space="preserve"> dniowym terminem płatności</w:t>
            </w:r>
            <w:r w:rsidR="00BA55C2" w:rsidRPr="001C6B75">
              <w:rPr>
                <w:b/>
                <w:bCs/>
                <w:color w:val="002060"/>
                <w:sz w:val="18"/>
                <w:szCs w:val="18"/>
              </w:rPr>
              <w:t>,</w:t>
            </w:r>
            <w:r w:rsidR="00A233B3" w:rsidRPr="001C6B75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A77ACA">
              <w:rPr>
                <w:b/>
                <w:bCs/>
                <w:color w:val="002060"/>
                <w:sz w:val="18"/>
                <w:szCs w:val="18"/>
              </w:rPr>
              <w:t>f</w:t>
            </w:r>
            <w:r w:rsidR="00A233B3" w:rsidRPr="001C6B75">
              <w:rPr>
                <w:b/>
                <w:bCs/>
                <w:color w:val="002060"/>
                <w:sz w:val="18"/>
                <w:szCs w:val="18"/>
              </w:rPr>
              <w:t xml:space="preserve">akturę za emisje </w:t>
            </w:r>
            <w:r w:rsidR="00BA55C2" w:rsidRPr="001C6B75">
              <w:rPr>
                <w:b/>
                <w:bCs/>
                <w:color w:val="002060"/>
                <w:sz w:val="18"/>
                <w:szCs w:val="18"/>
              </w:rPr>
              <w:t xml:space="preserve">publikacji przesyłamy </w:t>
            </w:r>
            <w:r w:rsidR="00A233B3" w:rsidRPr="001C6B75">
              <w:rPr>
                <w:b/>
                <w:bCs/>
                <w:color w:val="002060"/>
                <w:sz w:val="18"/>
                <w:szCs w:val="18"/>
              </w:rPr>
              <w:t>na e</w:t>
            </w:r>
            <w:r w:rsidR="00BA55C2" w:rsidRPr="001C6B75">
              <w:rPr>
                <w:b/>
                <w:bCs/>
                <w:color w:val="002060"/>
                <w:sz w:val="18"/>
                <w:szCs w:val="18"/>
              </w:rPr>
              <w:t>-</w:t>
            </w:r>
            <w:r w:rsidR="00A233B3" w:rsidRPr="001C6B75">
              <w:rPr>
                <w:b/>
                <w:bCs/>
                <w:color w:val="002060"/>
                <w:sz w:val="18"/>
                <w:szCs w:val="18"/>
              </w:rPr>
              <w:t>maila</w:t>
            </w:r>
            <w:r w:rsidR="00A233B3" w:rsidRPr="001C6B75">
              <w:rPr>
                <w:color w:val="002060"/>
                <w:sz w:val="18"/>
                <w:szCs w:val="18"/>
              </w:rPr>
              <w:t xml:space="preserve"> ……</w:t>
            </w:r>
            <w:r w:rsidRPr="001C6B75">
              <w:rPr>
                <w:color w:val="002060"/>
                <w:sz w:val="18"/>
                <w:szCs w:val="18"/>
              </w:rPr>
              <w:t>…….</w:t>
            </w:r>
            <w:r w:rsidR="00A233B3" w:rsidRPr="001C6B75">
              <w:rPr>
                <w:color w:val="002060"/>
                <w:sz w:val="18"/>
                <w:szCs w:val="18"/>
              </w:rPr>
              <w:t>……………………………</w:t>
            </w:r>
            <w:r w:rsidR="00BA55C2" w:rsidRPr="001C6B75">
              <w:rPr>
                <w:color w:val="002060"/>
                <w:sz w:val="18"/>
                <w:szCs w:val="18"/>
              </w:rPr>
              <w:t>………</w:t>
            </w:r>
            <w:r w:rsidR="00A233B3" w:rsidRPr="001C6B75">
              <w:rPr>
                <w:color w:val="002060"/>
                <w:sz w:val="18"/>
                <w:szCs w:val="18"/>
              </w:rPr>
              <w:t>.</w:t>
            </w:r>
          </w:p>
        </w:tc>
      </w:tr>
      <w:tr w:rsidR="001C6B75" w:rsidRPr="001C6B75" w:rsidTr="00A77ACA">
        <w:trPr>
          <w:trHeight w:val="1304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FF1" w:rsidRPr="001C6B75" w:rsidRDefault="00061FF1" w:rsidP="00061FF1">
            <w:pPr>
              <w:jc w:val="left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 xml:space="preserve">Podpis i pieczątka osoby upoważnionej </w:t>
            </w:r>
            <w:r w:rsidRPr="001C6B75">
              <w:rPr>
                <w:color w:val="002060"/>
                <w:sz w:val="18"/>
                <w:szCs w:val="18"/>
              </w:rPr>
              <w:br/>
              <w:t>do zaciągania zobowiązań finansowych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FF1" w:rsidRPr="001C6B75" w:rsidRDefault="00061FF1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</w:tc>
      </w:tr>
      <w:tr w:rsidR="001C6B75" w:rsidRPr="001C6B75" w:rsidTr="001C6B75">
        <w:trPr>
          <w:trHeight w:val="2898"/>
        </w:trPr>
        <w:tc>
          <w:tcPr>
            <w:tcW w:w="10886" w:type="dxa"/>
            <w:gridSpan w:val="6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1FF1" w:rsidRPr="001C6B75" w:rsidRDefault="00061FF1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b/>
                <w:bCs/>
                <w:color w:val="002060"/>
                <w:sz w:val="18"/>
                <w:szCs w:val="18"/>
              </w:rPr>
              <w:t xml:space="preserve">WARUNKI 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 xml:space="preserve">Zamówienia wraz z materiałem należy przekazać do </w:t>
            </w:r>
            <w:r w:rsidR="00DA64C0" w:rsidRPr="001C6B75">
              <w:rPr>
                <w:color w:val="002060"/>
                <w:sz w:val="18"/>
                <w:szCs w:val="18"/>
              </w:rPr>
              <w:t xml:space="preserve">redakcji </w:t>
            </w:r>
            <w:r w:rsidR="009E2FD2" w:rsidRPr="001C6B75">
              <w:rPr>
                <w:color w:val="002060"/>
                <w:sz w:val="18"/>
                <w:szCs w:val="18"/>
              </w:rPr>
              <w:t>w umówionym terminie</w:t>
            </w:r>
            <w:r w:rsidRPr="001C6B75">
              <w:rPr>
                <w:color w:val="002060"/>
                <w:sz w:val="18"/>
                <w:szCs w:val="18"/>
              </w:rPr>
              <w:t>.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Możliwe jest uzyskanie tzw. rabatu krotnościowego za wielokrotne powtórzenie tej samej reklamy w kilku wydaniach czasopisma oraz rabatu objętościowego, w przypadku zamówienia w pojedynczym wydaniu od 3 kolumn reklamy wzwyż.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Wielkość rabatów wymaga każdorazowego indywidualnego uzgodnienia.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 ramach usługi Zleceniodawcy przesyłany jest listem poleconym jeden egzemplarz okazowy czasopisma wraz z fakturą</w:t>
            </w:r>
            <w:r w:rsidR="009E2FD2" w:rsidRPr="001C6B75">
              <w:rPr>
                <w:color w:val="002060"/>
                <w:sz w:val="18"/>
                <w:szCs w:val="18"/>
              </w:rPr>
              <w:t>, istnieje możliwość przekazania faktury na adres mailowy</w:t>
            </w:r>
            <w:r w:rsidRPr="001C6B75">
              <w:rPr>
                <w:color w:val="002060"/>
                <w:sz w:val="18"/>
                <w:szCs w:val="18"/>
              </w:rPr>
              <w:t xml:space="preserve">. 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 przypadku wycofania się po złożeniu pisemnego zamówienia Zleceniodawcę obowiązuje opłata manipulacyjna w wysokości 10% wartości zlecenia netto</w:t>
            </w:r>
            <w:r w:rsidR="009E2FD2" w:rsidRPr="001C6B75">
              <w:rPr>
                <w:color w:val="002060"/>
                <w:sz w:val="18"/>
                <w:szCs w:val="18"/>
              </w:rPr>
              <w:t xml:space="preserve"> – dotyczy wycofania zamówienia na 14 dni przed ukazaniem się czasopisma.</w:t>
            </w:r>
            <w:r w:rsidRPr="001C6B75">
              <w:rPr>
                <w:color w:val="002060"/>
                <w:sz w:val="18"/>
                <w:szCs w:val="18"/>
              </w:rPr>
              <w:t xml:space="preserve"> </w:t>
            </w:r>
          </w:p>
          <w:p w:rsidR="00061FF1" w:rsidRPr="001C6B75" w:rsidRDefault="00061FF1" w:rsidP="009E2FD2">
            <w:pPr>
              <w:pStyle w:val="Noparagraphstyle"/>
              <w:numPr>
                <w:ilvl w:val="0"/>
                <w:numId w:val="1"/>
              </w:numPr>
              <w:tabs>
                <w:tab w:val="left" w:pos="288"/>
              </w:tabs>
              <w:spacing w:line="240" w:lineRule="auto"/>
              <w:ind w:left="195" w:hanging="195"/>
              <w:jc w:val="both"/>
              <w:textAlignment w:val="auto"/>
              <w:rPr>
                <w:color w:val="002060"/>
                <w:sz w:val="18"/>
                <w:szCs w:val="18"/>
              </w:rPr>
            </w:pPr>
            <w:r w:rsidRPr="001C6B75">
              <w:rPr>
                <w:color w:val="002060"/>
                <w:sz w:val="18"/>
                <w:szCs w:val="18"/>
              </w:rPr>
              <w:t>Wycofanie się Zleceniodawcy w ciągu ostatnich 14 dni i mniej przed ukazaniem się czasopisma nie zwalnia go</w:t>
            </w:r>
            <w:r w:rsidR="009E2FD2" w:rsidRPr="001C6B75">
              <w:rPr>
                <w:color w:val="002060"/>
                <w:sz w:val="18"/>
                <w:szCs w:val="18"/>
              </w:rPr>
              <w:t xml:space="preserve"> </w:t>
            </w:r>
            <w:r w:rsidRPr="001C6B75">
              <w:rPr>
                <w:color w:val="002060"/>
                <w:sz w:val="18"/>
                <w:szCs w:val="18"/>
              </w:rPr>
              <w:t>od obowiązku uregulowania pełnej zapłaty za zamówioną reklamę lub ogłoszenie płatne.</w:t>
            </w:r>
          </w:p>
        </w:tc>
      </w:tr>
      <w:tr w:rsidR="001C6B75" w:rsidRPr="001C6B75" w:rsidTr="00A77ACA">
        <w:trPr>
          <w:trHeight w:val="454"/>
        </w:trPr>
        <w:tc>
          <w:tcPr>
            <w:tcW w:w="5519" w:type="dxa"/>
            <w:gridSpan w:val="3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Default="00A77ACA" w:rsidP="00061FF1">
            <w:pPr>
              <w:jc w:val="left"/>
              <w:rPr>
                <w:color w:val="002060"/>
                <w:sz w:val="18"/>
                <w:szCs w:val="18"/>
              </w:rPr>
            </w:pPr>
          </w:p>
          <w:p w:rsidR="00A77ACA" w:rsidRDefault="00A77ACA" w:rsidP="00061FF1">
            <w:pPr>
              <w:jc w:val="left"/>
              <w:rPr>
                <w:color w:val="002060"/>
                <w:sz w:val="18"/>
                <w:szCs w:val="18"/>
              </w:rPr>
            </w:pPr>
          </w:p>
          <w:p w:rsidR="00A77ACA" w:rsidRDefault="00A77ACA" w:rsidP="00061FF1">
            <w:pPr>
              <w:jc w:val="left"/>
              <w:rPr>
                <w:color w:val="002060"/>
                <w:sz w:val="18"/>
                <w:szCs w:val="18"/>
              </w:rPr>
            </w:pPr>
          </w:p>
          <w:p w:rsidR="00061FF1" w:rsidRPr="001C6B75" w:rsidRDefault="00A77ACA" w:rsidP="00061FF1">
            <w:pPr>
              <w:jc w:val="lef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Data i p</w:t>
            </w:r>
            <w:r w:rsidR="00061FF1" w:rsidRPr="001C6B75">
              <w:rPr>
                <w:color w:val="002060"/>
                <w:sz w:val="18"/>
                <w:szCs w:val="18"/>
              </w:rPr>
              <w:t>odpis osoby przyjmującej zlecenie</w:t>
            </w:r>
          </w:p>
        </w:tc>
        <w:tc>
          <w:tcPr>
            <w:tcW w:w="5367" w:type="dxa"/>
            <w:gridSpan w:val="3"/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ACA" w:rsidRDefault="00A77ACA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  <w:p w:rsidR="00A77ACA" w:rsidRDefault="00A77ACA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  <w:p w:rsidR="00A77ACA" w:rsidRDefault="00A77ACA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  <w:p w:rsidR="00061FF1" w:rsidRPr="001C6B75" w:rsidRDefault="00061FF1" w:rsidP="00061FF1">
            <w:pPr>
              <w:pStyle w:val="Noparagraphstyle"/>
              <w:spacing w:line="240" w:lineRule="auto"/>
              <w:textAlignment w:val="auto"/>
              <w:rPr>
                <w:color w:val="002060"/>
                <w:sz w:val="18"/>
                <w:szCs w:val="18"/>
              </w:rPr>
            </w:pPr>
          </w:p>
        </w:tc>
      </w:tr>
    </w:tbl>
    <w:p w:rsidR="00347D97" w:rsidRDefault="00134A1E" w:rsidP="00E24028">
      <w:pPr>
        <w:pStyle w:val="Noparagraphstyle"/>
        <w:ind w:left="-142"/>
        <w:rPr>
          <w:noProof/>
          <w:kern w:val="2"/>
        </w:rPr>
      </w:pPr>
      <w:r>
        <w:rPr>
          <w:noProof/>
          <w:color w:val="FF0000"/>
          <w:kern w:val="2"/>
        </w:rPr>
        <w:drawing>
          <wp:inline distT="0" distB="0" distL="0" distR="0" wp14:anchorId="3945FF05" wp14:editId="4D554858">
            <wp:extent cx="2219325" cy="6851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gladGastronomicz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8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3502343</wp:posOffset>
                </wp:positionH>
                <wp:positionV relativeFrom="paragraph">
                  <wp:posOffset>-96837</wp:posOffset>
                </wp:positionV>
                <wp:extent cx="3381375" cy="1233487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33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97" w:rsidRPr="00347D97" w:rsidRDefault="00B87C40" w:rsidP="00E24028">
                            <w:pPr>
                              <w:pStyle w:val="Noparagraphstyle"/>
                              <w:spacing w:line="240" w:lineRule="auto"/>
                              <w:rPr>
                                <w:b/>
                                <w:bCs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47D97">
                              <w:rPr>
                                <w:b/>
                                <w:bCs/>
                                <w:kern w:val="2"/>
                                <w:sz w:val="16"/>
                                <w:szCs w:val="16"/>
                              </w:rPr>
                              <w:t>Wydawnictw</w:t>
                            </w:r>
                            <w:r w:rsidR="00622B72" w:rsidRPr="00347D97">
                              <w:rPr>
                                <w:b/>
                                <w:bCs/>
                                <w:kern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47D97">
                              <w:rPr>
                                <w:b/>
                                <w:bCs/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7D97" w:rsidRPr="00347D97">
                              <w:rPr>
                                <w:b/>
                                <w:bCs/>
                                <w:kern w:val="2"/>
                                <w:sz w:val="16"/>
                                <w:szCs w:val="16"/>
                              </w:rPr>
                              <w:t xml:space="preserve">Czasopism i Książek Technicznych </w:t>
                            </w:r>
                          </w:p>
                          <w:p w:rsidR="00B87C40" w:rsidRPr="00347D97" w:rsidRDefault="00B87C40" w:rsidP="00E24028">
                            <w:pPr>
                              <w:pStyle w:val="Noparagraphstyle"/>
                              <w:spacing w:line="240" w:lineRule="auto"/>
                              <w:rPr>
                                <w:b/>
                                <w:bCs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47D97">
                              <w:rPr>
                                <w:b/>
                                <w:bCs/>
                                <w:i/>
                                <w:kern w:val="2"/>
                                <w:sz w:val="16"/>
                                <w:szCs w:val="16"/>
                              </w:rPr>
                              <w:t>SIGMA-NOT</w:t>
                            </w:r>
                            <w:r w:rsidRPr="00347D97">
                              <w:rPr>
                                <w:b/>
                                <w:bCs/>
                                <w:kern w:val="2"/>
                                <w:sz w:val="16"/>
                                <w:szCs w:val="16"/>
                              </w:rPr>
                              <w:t xml:space="preserve"> Sp. z o. o. </w:t>
                            </w:r>
                          </w:p>
                          <w:p w:rsidR="000650E5" w:rsidRPr="00347D97" w:rsidRDefault="00347D97" w:rsidP="00E24028">
                            <w:pPr>
                              <w:pStyle w:val="Noparagraphstyle"/>
                              <w:spacing w:line="240" w:lineRule="auto"/>
                              <w:rPr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u</w:t>
                            </w:r>
                            <w:r w:rsidRPr="00347D97">
                              <w:rPr>
                                <w:kern w:val="2"/>
                                <w:sz w:val="16"/>
                                <w:szCs w:val="16"/>
                              </w:rPr>
                              <w:t>l. Ratusz</w:t>
                            </w:r>
                            <w:r>
                              <w:rPr>
                                <w:kern w:val="2"/>
                                <w:sz w:val="16"/>
                                <w:szCs w:val="16"/>
                              </w:rPr>
                              <w:t>owa 11, 03-450 Warszawa</w:t>
                            </w:r>
                            <w:r w:rsidR="00B87C40" w:rsidRPr="00347D97">
                              <w:rPr>
                                <w:kern w:val="2"/>
                                <w:sz w:val="16"/>
                                <w:szCs w:val="16"/>
                              </w:rPr>
                              <w:br/>
                              <w:t>e-mail</w:t>
                            </w:r>
                            <w:r w:rsidR="000650E5" w:rsidRPr="00347D97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347D97">
                                <w:rPr>
                                  <w:rStyle w:val="Hipercze"/>
                                  <w:rFonts w:cs="Verdana"/>
                                  <w:kern w:val="2"/>
                                  <w:sz w:val="16"/>
                                  <w:szCs w:val="16"/>
                                </w:rPr>
                                <w:t>sekretariat@sigma-not.pl</w:t>
                              </w:r>
                            </w:hyperlink>
                            <w:r w:rsidRPr="00347D97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87C40" w:rsidRDefault="00B87C40" w:rsidP="00347D97">
                            <w:pPr>
                              <w:pStyle w:val="Noparagraphstyle"/>
                              <w:spacing w:before="120" w:line="240" w:lineRule="auto"/>
                              <w:rPr>
                                <w:kern w:val="2"/>
                                <w:sz w:val="14"/>
                                <w:szCs w:val="14"/>
                              </w:rPr>
                            </w:pPr>
                            <w:r w:rsidRPr="00E24028">
                              <w:rPr>
                                <w:kern w:val="2"/>
                                <w:sz w:val="14"/>
                                <w:szCs w:val="14"/>
                              </w:rPr>
                              <w:t>PKO BP SA  IV oddział Warszawa, 86 1020 1042 0000 8102 0010 2582</w:t>
                            </w:r>
                            <w:r w:rsidRPr="00E24028">
                              <w:rPr>
                                <w:kern w:val="2"/>
                                <w:sz w:val="14"/>
                                <w:szCs w:val="14"/>
                              </w:rPr>
                              <w:br/>
                              <w:t>NIP 524 030 35 01</w:t>
                            </w:r>
                            <w:r w:rsidRPr="00E24028">
                              <w:rPr>
                                <w:kern w:val="2"/>
                                <w:sz w:val="16"/>
                                <w:szCs w:val="16"/>
                              </w:rPr>
                              <w:t>;</w:t>
                            </w:r>
                            <w:r w:rsidRPr="00E24028">
                              <w:rPr>
                                <w:kern w:val="2"/>
                                <w:sz w:val="14"/>
                                <w:szCs w:val="14"/>
                              </w:rPr>
                              <w:t>Sąd</w:t>
                            </w:r>
                            <w:r w:rsidRPr="009F4F2A">
                              <w:rPr>
                                <w:kern w:val="2"/>
                                <w:sz w:val="14"/>
                                <w:szCs w:val="14"/>
                              </w:rPr>
                              <w:t xml:space="preserve"> Rejonowy dla m.st. Warszawy w Warszawie, </w:t>
                            </w:r>
                          </w:p>
                          <w:p w:rsidR="00B87C40" w:rsidRDefault="00B87C40" w:rsidP="00E24028">
                            <w:pPr>
                              <w:pStyle w:val="Noparagraphstyle"/>
                              <w:spacing w:line="240" w:lineRule="auto"/>
                              <w:rPr>
                                <w:kern w:val="2"/>
                                <w:sz w:val="14"/>
                                <w:szCs w:val="14"/>
                              </w:rPr>
                            </w:pPr>
                            <w:r w:rsidRPr="009F4F2A">
                              <w:rPr>
                                <w:kern w:val="2"/>
                                <w:sz w:val="14"/>
                                <w:szCs w:val="14"/>
                              </w:rPr>
                              <w:t>XIII</w:t>
                            </w:r>
                            <w:r w:rsidRPr="009F4F2A">
                              <w:rPr>
                                <w:ker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4F2A">
                              <w:rPr>
                                <w:kern w:val="2"/>
                                <w:sz w:val="14"/>
                                <w:szCs w:val="14"/>
                              </w:rPr>
                              <w:t>Wydział Gospodarczy KRS 0000069968;</w:t>
                            </w:r>
                          </w:p>
                          <w:p w:rsidR="00B87C40" w:rsidRDefault="00B87C40" w:rsidP="00E24028">
                            <w:pPr>
                              <w:pStyle w:val="Noparagraphstyle"/>
                              <w:spacing w:line="240" w:lineRule="auto"/>
                              <w:rPr>
                                <w:kern w:val="2"/>
                                <w:sz w:val="14"/>
                                <w:szCs w:val="14"/>
                              </w:rPr>
                            </w:pPr>
                            <w:r w:rsidRPr="0052233A">
                              <w:rPr>
                                <w:kern w:val="2"/>
                                <w:sz w:val="14"/>
                                <w:szCs w:val="14"/>
                              </w:rPr>
                              <w:t>Druk zamówienia i cennik</w:t>
                            </w:r>
                            <w:r>
                              <w:rPr>
                                <w:kern w:val="2"/>
                                <w:sz w:val="14"/>
                                <w:szCs w:val="14"/>
                              </w:rPr>
                              <w:t xml:space="preserve">i dostępne są na stronie </w:t>
                            </w:r>
                            <w:hyperlink r:id="rId9" w:history="1">
                              <w:r w:rsidRPr="007F32E3">
                                <w:rPr>
                                  <w:rStyle w:val="Hipercze"/>
                                  <w:rFonts w:cs="Verdana"/>
                                  <w:kern w:val="2"/>
                                  <w:sz w:val="14"/>
                                  <w:szCs w:val="14"/>
                                </w:rPr>
                                <w:t>www.sigma-not.pl</w:t>
                              </w:r>
                            </w:hyperlink>
                          </w:p>
                          <w:p w:rsidR="00B87C40" w:rsidRPr="00CC4119" w:rsidRDefault="00B87C40" w:rsidP="00E24028">
                            <w:pPr>
                              <w:pStyle w:val="Noparagraphstyle"/>
                              <w:spacing w:line="240" w:lineRule="auto"/>
                              <w:rPr>
                                <w:kern w:val="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kern w:val="2"/>
                                <w:sz w:val="14"/>
                                <w:szCs w:val="14"/>
                              </w:rPr>
                              <w:t>podstrona reklama</w:t>
                            </w:r>
                          </w:p>
                          <w:p w:rsidR="00B87C40" w:rsidRDefault="00B87C40" w:rsidP="00E24028">
                            <w:pPr>
                              <w:pStyle w:val="Noparagraphstyle"/>
                              <w:spacing w:line="240" w:lineRule="auto"/>
                              <w:rPr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B87C40" w:rsidRDefault="00B87C40" w:rsidP="00E24028">
                            <w:pPr>
                              <w:pStyle w:val="Noparagraphstyle"/>
                              <w:spacing w:line="240" w:lineRule="auto"/>
                              <w:rPr>
                                <w:kern w:val="2"/>
                                <w:sz w:val="12"/>
                                <w:szCs w:val="12"/>
                              </w:rPr>
                            </w:pPr>
                          </w:p>
                          <w:p w:rsidR="00B87C40" w:rsidRPr="00865210" w:rsidRDefault="00B87C40" w:rsidP="00E24028">
                            <w:pPr>
                              <w:pStyle w:val="Noparagraphstyle"/>
                              <w:spacing w:line="240" w:lineRule="auto"/>
                              <w:rPr>
                                <w:kern w:val="2"/>
                              </w:rPr>
                            </w:pPr>
                          </w:p>
                          <w:p w:rsidR="00B87C40" w:rsidRDefault="00B87C40" w:rsidP="00E24028"/>
                        </w:txbxContent>
                      </wps:txbx>
                      <wps:bodyPr rot="0" vert="horz" wrap="square" lIns="9144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8pt;margin-top:-7.6pt;width:266.2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yJ9gEAAMcDAAAOAAAAZHJzL2Uyb0RvYy54bWysU9uO0zAQfUfiHyy/01za0hI1XS27WoS0&#10;LEi7fIDjOI1F4jFjt0n5esZOWwq8IV4sz8VnzpwZb27GvmMHhU6DKXk2SzlTRkKtza7kX18e3qw5&#10;c16YWnRgVMmPyvGb7etXm8EWKocWulohIxDjisGWvPXeFkniZKt64WZglaFgA9gLTybukhrFQOh9&#10;l+Rp+jYZAGuLIJVz5L2fgnwb8ZtGSf+5aZzyrCs5cfPxxHhW4Uy2G1HsUNhWyxMN8Q8seqENFb1A&#10;3Qsv2B71X1C9lggOGj+T0CfQNFqq2AN1k6V/dPPcCqtiLySOsxeZ3P+DlU+HL8h0XfKcMyN6GtGL&#10;Gj17DyPLgzqDdQUlPVtK8yO5acqxU2cfQX5zzMBdK8xO3SLC0CpRE7ssvEyunk44LoBUwyeoqYzY&#10;e4hAY4N9kI7EYIROUzpeJhOoSHLO5+tsvlpyJimW5fP5Yr2KNURxfm7R+Q8KehYuJUcafYQXh0fn&#10;Ax1RnFNCNQMPuuvi+Dvzm4MSgyfSD4wn7n6sxpMcFdRHagRh2ibafrq0gD84G2iTSu6+7wUqzrqP&#10;hsR4ly0WYfWisVykKRl4HamisViucooIIwmq5P58vfPTuu4t6l1LlSb5DdySgI2OrQWlJ1Yn3rQt&#10;sePTZod1vLZj1q//t/0JAAD//wMAUEsDBBQABgAIAAAAIQByxN7Y4gAAAAwBAAAPAAAAZHJzL2Rv&#10;d25yZXYueG1sTI/BTsMwDIbvSLxDZCRuW9KJrl1pOk1IE+yABhuHHbPGNIXGqZpsK29PdoKbLX/6&#10;/f3lcrQdO+PgW0cSkqkAhlQ73VIj4WO/nuTAfFCkVecIJfygh2V1e1OqQrsLveN5FxoWQ8gXSoIJ&#10;oS8497VBq/zU9Ujx9ukGq0Jch4brQV1iuO34TIg5t6ql+MGoHp8M1t+7k5Wwecn23K6y7Vd4PWzy&#10;5/UbGd5IeX83rh6BBRzDHwxX/agOVXQ6uhNpzzoJaZrMIyphkqQzYFdC5A8JsGOcsoUAXpX8f4nq&#10;FwAA//8DAFBLAQItABQABgAIAAAAIQC2gziS/gAAAOEBAAATAAAAAAAAAAAAAAAAAAAAAABbQ29u&#10;dGVudF9UeXBlc10ueG1sUEsBAi0AFAAGAAgAAAAhADj9If/WAAAAlAEAAAsAAAAAAAAAAAAAAAAA&#10;LwEAAF9yZWxzLy5yZWxzUEsBAi0AFAAGAAgAAAAhAIjE7In2AQAAxwMAAA4AAAAAAAAAAAAAAAAA&#10;LgIAAGRycy9lMm9Eb2MueG1sUEsBAi0AFAAGAAgAAAAhAHLE3tjiAAAADAEAAA8AAAAAAAAAAAAA&#10;AAAAUAQAAGRycy9kb3ducmV2LnhtbFBLBQYAAAAABAAEAPMAAABfBQAAAAA=&#10;" filled="f" stroked="f">
                <v:textbox inset=",1.5mm">
                  <w:txbxContent>
                    <w:p w:rsidR="00347D97" w:rsidRPr="00347D97" w:rsidRDefault="00B87C40" w:rsidP="00E24028">
                      <w:pPr>
                        <w:pStyle w:val="Noparagraphstyle"/>
                        <w:spacing w:line="240" w:lineRule="auto"/>
                        <w:rPr>
                          <w:b/>
                          <w:bCs/>
                          <w:kern w:val="2"/>
                          <w:sz w:val="16"/>
                          <w:szCs w:val="16"/>
                        </w:rPr>
                      </w:pPr>
                      <w:r w:rsidRPr="00347D97">
                        <w:rPr>
                          <w:b/>
                          <w:bCs/>
                          <w:kern w:val="2"/>
                          <w:sz w:val="16"/>
                          <w:szCs w:val="16"/>
                        </w:rPr>
                        <w:t>Wydawnictw</w:t>
                      </w:r>
                      <w:r w:rsidR="00622B72" w:rsidRPr="00347D97">
                        <w:rPr>
                          <w:b/>
                          <w:bCs/>
                          <w:kern w:val="2"/>
                          <w:sz w:val="16"/>
                          <w:szCs w:val="16"/>
                        </w:rPr>
                        <w:t>o</w:t>
                      </w:r>
                      <w:r w:rsidRPr="00347D97">
                        <w:rPr>
                          <w:b/>
                          <w:bCs/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 w:rsidR="00347D97" w:rsidRPr="00347D97">
                        <w:rPr>
                          <w:b/>
                          <w:bCs/>
                          <w:kern w:val="2"/>
                          <w:sz w:val="16"/>
                          <w:szCs w:val="16"/>
                        </w:rPr>
                        <w:t xml:space="preserve">Czasopism i Książek Technicznych </w:t>
                      </w:r>
                    </w:p>
                    <w:p w:rsidR="00B87C40" w:rsidRPr="00347D97" w:rsidRDefault="00B87C40" w:rsidP="00E24028">
                      <w:pPr>
                        <w:pStyle w:val="Noparagraphstyle"/>
                        <w:spacing w:line="240" w:lineRule="auto"/>
                        <w:rPr>
                          <w:b/>
                          <w:bCs/>
                          <w:kern w:val="2"/>
                          <w:sz w:val="16"/>
                          <w:szCs w:val="16"/>
                        </w:rPr>
                      </w:pPr>
                      <w:r w:rsidRPr="00347D97">
                        <w:rPr>
                          <w:b/>
                          <w:bCs/>
                          <w:i/>
                          <w:kern w:val="2"/>
                          <w:sz w:val="16"/>
                          <w:szCs w:val="16"/>
                        </w:rPr>
                        <w:t>SIGMA-NOT</w:t>
                      </w:r>
                      <w:r w:rsidRPr="00347D97">
                        <w:rPr>
                          <w:b/>
                          <w:bCs/>
                          <w:kern w:val="2"/>
                          <w:sz w:val="16"/>
                          <w:szCs w:val="16"/>
                        </w:rPr>
                        <w:t xml:space="preserve"> Sp. z o. o. </w:t>
                      </w:r>
                    </w:p>
                    <w:p w:rsidR="000650E5" w:rsidRPr="00347D97" w:rsidRDefault="00347D97" w:rsidP="00E24028">
                      <w:pPr>
                        <w:pStyle w:val="Noparagraphstyle"/>
                        <w:spacing w:line="240" w:lineRule="auto"/>
                        <w:rPr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kern w:val="2"/>
                          <w:sz w:val="16"/>
                          <w:szCs w:val="16"/>
                        </w:rPr>
                        <w:t>u</w:t>
                      </w:r>
                      <w:r w:rsidRPr="00347D97">
                        <w:rPr>
                          <w:kern w:val="2"/>
                          <w:sz w:val="16"/>
                          <w:szCs w:val="16"/>
                        </w:rPr>
                        <w:t>l. Ratusz</w:t>
                      </w:r>
                      <w:r>
                        <w:rPr>
                          <w:kern w:val="2"/>
                          <w:sz w:val="16"/>
                          <w:szCs w:val="16"/>
                        </w:rPr>
                        <w:t>owa 11, 03-450 Warszawa</w:t>
                      </w:r>
                      <w:r w:rsidR="00B87C40" w:rsidRPr="00347D97">
                        <w:rPr>
                          <w:kern w:val="2"/>
                          <w:sz w:val="16"/>
                          <w:szCs w:val="16"/>
                        </w:rPr>
                        <w:br/>
                        <w:t>e-mail</w:t>
                      </w:r>
                      <w:r w:rsidR="000650E5" w:rsidRPr="00347D97">
                        <w:rPr>
                          <w:kern w:val="2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347D97">
                          <w:rPr>
                            <w:rStyle w:val="Hipercze"/>
                            <w:rFonts w:cs="Verdana"/>
                            <w:kern w:val="2"/>
                            <w:sz w:val="16"/>
                            <w:szCs w:val="16"/>
                          </w:rPr>
                          <w:t>sekretariat@sigma-not.pl</w:t>
                        </w:r>
                      </w:hyperlink>
                      <w:r w:rsidRPr="00347D97"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87C40" w:rsidRDefault="00B87C40" w:rsidP="00347D97">
                      <w:pPr>
                        <w:pStyle w:val="Noparagraphstyle"/>
                        <w:spacing w:before="120" w:line="240" w:lineRule="auto"/>
                        <w:rPr>
                          <w:kern w:val="2"/>
                          <w:sz w:val="14"/>
                          <w:szCs w:val="14"/>
                        </w:rPr>
                      </w:pPr>
                      <w:r w:rsidRPr="00E24028">
                        <w:rPr>
                          <w:kern w:val="2"/>
                          <w:sz w:val="14"/>
                          <w:szCs w:val="14"/>
                        </w:rPr>
                        <w:t>PKO BP SA  IV oddział Warszawa, 86 1020 1042 0000 8102 0010 2582</w:t>
                      </w:r>
                      <w:r w:rsidRPr="00E24028">
                        <w:rPr>
                          <w:kern w:val="2"/>
                          <w:sz w:val="14"/>
                          <w:szCs w:val="14"/>
                        </w:rPr>
                        <w:br/>
                        <w:t>NIP 524 030 35 01</w:t>
                      </w:r>
                      <w:r w:rsidRPr="00E24028">
                        <w:rPr>
                          <w:kern w:val="2"/>
                          <w:sz w:val="16"/>
                          <w:szCs w:val="16"/>
                        </w:rPr>
                        <w:t>;</w:t>
                      </w:r>
                      <w:r w:rsidRPr="00E24028">
                        <w:rPr>
                          <w:kern w:val="2"/>
                          <w:sz w:val="14"/>
                          <w:szCs w:val="14"/>
                        </w:rPr>
                        <w:t>Sąd</w:t>
                      </w:r>
                      <w:r w:rsidRPr="009F4F2A">
                        <w:rPr>
                          <w:kern w:val="2"/>
                          <w:sz w:val="14"/>
                          <w:szCs w:val="14"/>
                        </w:rPr>
                        <w:t xml:space="preserve"> Rejonowy dla m.st. Warszawy w Warszawie, </w:t>
                      </w:r>
                    </w:p>
                    <w:p w:rsidR="00B87C40" w:rsidRDefault="00B87C40" w:rsidP="00E24028">
                      <w:pPr>
                        <w:pStyle w:val="Noparagraphstyle"/>
                        <w:spacing w:line="240" w:lineRule="auto"/>
                        <w:rPr>
                          <w:kern w:val="2"/>
                          <w:sz w:val="14"/>
                          <w:szCs w:val="14"/>
                        </w:rPr>
                      </w:pPr>
                      <w:r w:rsidRPr="009F4F2A">
                        <w:rPr>
                          <w:kern w:val="2"/>
                          <w:sz w:val="14"/>
                          <w:szCs w:val="14"/>
                        </w:rPr>
                        <w:t>XIII</w:t>
                      </w:r>
                      <w:r w:rsidRPr="009F4F2A">
                        <w:rPr>
                          <w:kern w:val="2"/>
                          <w:sz w:val="16"/>
                          <w:szCs w:val="16"/>
                        </w:rPr>
                        <w:t xml:space="preserve"> </w:t>
                      </w:r>
                      <w:r w:rsidRPr="009F4F2A">
                        <w:rPr>
                          <w:kern w:val="2"/>
                          <w:sz w:val="14"/>
                          <w:szCs w:val="14"/>
                        </w:rPr>
                        <w:t>Wydział Gospodarczy KRS 0000069968;</w:t>
                      </w:r>
                    </w:p>
                    <w:p w:rsidR="00B87C40" w:rsidRDefault="00B87C40" w:rsidP="00E24028">
                      <w:pPr>
                        <w:pStyle w:val="Noparagraphstyle"/>
                        <w:spacing w:line="240" w:lineRule="auto"/>
                        <w:rPr>
                          <w:kern w:val="2"/>
                          <w:sz w:val="14"/>
                          <w:szCs w:val="14"/>
                        </w:rPr>
                      </w:pPr>
                      <w:r w:rsidRPr="0052233A">
                        <w:rPr>
                          <w:kern w:val="2"/>
                          <w:sz w:val="14"/>
                          <w:szCs w:val="14"/>
                        </w:rPr>
                        <w:t>Druk zamówienia i cennik</w:t>
                      </w:r>
                      <w:r>
                        <w:rPr>
                          <w:kern w:val="2"/>
                          <w:sz w:val="14"/>
                          <w:szCs w:val="14"/>
                        </w:rPr>
                        <w:t xml:space="preserve">i dostępne są na stronie </w:t>
                      </w:r>
                      <w:hyperlink r:id="rId11" w:history="1">
                        <w:r w:rsidRPr="007F32E3">
                          <w:rPr>
                            <w:rStyle w:val="Hipercze"/>
                            <w:rFonts w:cs="Verdana"/>
                            <w:kern w:val="2"/>
                            <w:sz w:val="14"/>
                            <w:szCs w:val="14"/>
                          </w:rPr>
                          <w:t>www.sigma-not.pl</w:t>
                        </w:r>
                      </w:hyperlink>
                    </w:p>
                    <w:p w:rsidR="00B87C40" w:rsidRPr="00CC4119" w:rsidRDefault="00B87C40" w:rsidP="00E24028">
                      <w:pPr>
                        <w:pStyle w:val="Noparagraphstyle"/>
                        <w:spacing w:line="240" w:lineRule="auto"/>
                        <w:rPr>
                          <w:kern w:val="2"/>
                          <w:sz w:val="14"/>
                          <w:szCs w:val="14"/>
                        </w:rPr>
                      </w:pPr>
                      <w:r>
                        <w:rPr>
                          <w:kern w:val="2"/>
                          <w:sz w:val="14"/>
                          <w:szCs w:val="14"/>
                        </w:rPr>
                        <w:t>podstrona reklama</w:t>
                      </w:r>
                    </w:p>
                    <w:p w:rsidR="00B87C40" w:rsidRDefault="00B87C40" w:rsidP="00E24028">
                      <w:pPr>
                        <w:pStyle w:val="Noparagraphstyle"/>
                        <w:spacing w:line="240" w:lineRule="auto"/>
                        <w:rPr>
                          <w:kern w:val="2"/>
                          <w:sz w:val="12"/>
                          <w:szCs w:val="12"/>
                        </w:rPr>
                      </w:pPr>
                    </w:p>
                    <w:p w:rsidR="00B87C40" w:rsidRDefault="00B87C40" w:rsidP="00E24028">
                      <w:pPr>
                        <w:pStyle w:val="Noparagraphstyle"/>
                        <w:spacing w:line="240" w:lineRule="auto"/>
                        <w:rPr>
                          <w:kern w:val="2"/>
                          <w:sz w:val="12"/>
                          <w:szCs w:val="12"/>
                        </w:rPr>
                      </w:pPr>
                    </w:p>
                    <w:p w:rsidR="00B87C40" w:rsidRPr="00865210" w:rsidRDefault="00B87C40" w:rsidP="00E24028">
                      <w:pPr>
                        <w:pStyle w:val="Noparagraphstyle"/>
                        <w:spacing w:line="240" w:lineRule="auto"/>
                        <w:rPr>
                          <w:kern w:val="2"/>
                        </w:rPr>
                      </w:pPr>
                    </w:p>
                    <w:p w:rsidR="00B87C40" w:rsidRDefault="00B87C40" w:rsidP="00E24028"/>
                  </w:txbxContent>
                </v:textbox>
              </v:shape>
            </w:pict>
          </mc:Fallback>
        </mc:AlternateContent>
      </w:r>
    </w:p>
    <w:p w:rsidR="006C0D29" w:rsidRPr="00EE45D5" w:rsidRDefault="006C0D29" w:rsidP="00EE45D5">
      <w:pPr>
        <w:pStyle w:val="Noparagraphstyle"/>
        <w:rPr>
          <w:b/>
          <w:kern w:val="2"/>
          <w:sz w:val="16"/>
          <w:szCs w:val="16"/>
        </w:rPr>
      </w:pPr>
      <w:r w:rsidRPr="00EE45D5">
        <w:rPr>
          <w:b/>
          <w:kern w:val="2"/>
          <w:sz w:val="16"/>
          <w:szCs w:val="16"/>
        </w:rPr>
        <w:t>Redakcja „Przegląd Gastronomiczny”</w:t>
      </w:r>
    </w:p>
    <w:p w:rsidR="006C0D29" w:rsidRPr="00EE45D5" w:rsidRDefault="00F00BFD" w:rsidP="00EE45D5">
      <w:pPr>
        <w:pStyle w:val="Noparagraphstyle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>ul. Ratuszowa 11, 03-450</w:t>
      </w:r>
      <w:bookmarkStart w:id="0" w:name="_GoBack"/>
      <w:bookmarkEnd w:id="0"/>
      <w:r w:rsidR="00134A1E" w:rsidRPr="00EE45D5">
        <w:rPr>
          <w:kern w:val="2"/>
          <w:sz w:val="16"/>
          <w:szCs w:val="16"/>
        </w:rPr>
        <w:t xml:space="preserve"> Warszawa</w:t>
      </w:r>
    </w:p>
    <w:p w:rsidR="00E24028" w:rsidRPr="00EE45D5" w:rsidRDefault="006C0D29" w:rsidP="00EE45D5">
      <w:pPr>
        <w:pStyle w:val="Noparagraphstyle"/>
        <w:rPr>
          <w:kern w:val="2"/>
          <w:sz w:val="16"/>
          <w:szCs w:val="16"/>
        </w:rPr>
      </w:pPr>
      <w:r w:rsidRPr="00EE45D5">
        <w:rPr>
          <w:kern w:val="2"/>
          <w:sz w:val="16"/>
          <w:szCs w:val="16"/>
        </w:rPr>
        <w:t xml:space="preserve">e-mail: </w:t>
      </w:r>
      <w:r w:rsidRPr="00EE45D5">
        <w:rPr>
          <w:color w:val="2E74B5" w:themeColor="accent1" w:themeShade="BF"/>
          <w:kern w:val="2"/>
          <w:sz w:val="16"/>
          <w:szCs w:val="16"/>
          <w:u w:val="single"/>
        </w:rPr>
        <w:t>pg@przeglad-gastronomiczny.pl</w:t>
      </w:r>
    </w:p>
    <w:p w:rsidR="00865023" w:rsidRPr="00865023" w:rsidRDefault="00865023" w:rsidP="00E24028">
      <w:pPr>
        <w:pStyle w:val="Noparagraphstyle"/>
        <w:ind w:left="-142"/>
        <w:rPr>
          <w:kern w:val="2"/>
        </w:rPr>
      </w:pPr>
    </w:p>
    <w:sectPr w:rsidR="00865023" w:rsidRPr="00865023" w:rsidSect="0052233A">
      <w:pgSz w:w="11907" w:h="16840" w:code="9"/>
      <w:pgMar w:top="340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12" w:rsidRDefault="00AF0F12" w:rsidP="001C6B75">
      <w:pPr>
        <w:spacing w:line="240" w:lineRule="auto"/>
      </w:pPr>
      <w:r>
        <w:separator/>
      </w:r>
    </w:p>
  </w:endnote>
  <w:endnote w:type="continuationSeparator" w:id="0">
    <w:p w:rsidR="00AF0F12" w:rsidRDefault="00AF0F12" w:rsidP="001C6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12" w:rsidRDefault="00AF0F12" w:rsidP="001C6B75">
      <w:pPr>
        <w:spacing w:line="240" w:lineRule="auto"/>
      </w:pPr>
      <w:r>
        <w:separator/>
      </w:r>
    </w:p>
  </w:footnote>
  <w:footnote w:type="continuationSeparator" w:id="0">
    <w:p w:rsidR="00AF0F12" w:rsidRDefault="00AF0F12" w:rsidP="001C6B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2BAC"/>
    <w:multiLevelType w:val="hybridMultilevel"/>
    <w:tmpl w:val="334E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45658"/>
    <w:multiLevelType w:val="hybridMultilevel"/>
    <w:tmpl w:val="1182F168"/>
    <w:lvl w:ilvl="0" w:tplc="855A65DC">
      <w:numFmt w:val="bullet"/>
      <w:lvlText w:val="•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84"/>
    <w:rsid w:val="00001C5A"/>
    <w:rsid w:val="00012A62"/>
    <w:rsid w:val="00052CCD"/>
    <w:rsid w:val="000612FC"/>
    <w:rsid w:val="00061FF1"/>
    <w:rsid w:val="000650E5"/>
    <w:rsid w:val="00071C8B"/>
    <w:rsid w:val="00072927"/>
    <w:rsid w:val="000C0638"/>
    <w:rsid w:val="000C6FC5"/>
    <w:rsid w:val="000E6476"/>
    <w:rsid w:val="000F0EFF"/>
    <w:rsid w:val="000F6365"/>
    <w:rsid w:val="00100E6A"/>
    <w:rsid w:val="00103141"/>
    <w:rsid w:val="00112C3A"/>
    <w:rsid w:val="00113442"/>
    <w:rsid w:val="00122625"/>
    <w:rsid w:val="001313B8"/>
    <w:rsid w:val="00134A1E"/>
    <w:rsid w:val="00144296"/>
    <w:rsid w:val="00146D91"/>
    <w:rsid w:val="00150717"/>
    <w:rsid w:val="00165F7A"/>
    <w:rsid w:val="00183931"/>
    <w:rsid w:val="0018763B"/>
    <w:rsid w:val="00192697"/>
    <w:rsid w:val="001A3C4B"/>
    <w:rsid w:val="001B121F"/>
    <w:rsid w:val="001C03AE"/>
    <w:rsid w:val="001C0918"/>
    <w:rsid w:val="001C4265"/>
    <w:rsid w:val="001C6B75"/>
    <w:rsid w:val="001D5624"/>
    <w:rsid w:val="001F6A42"/>
    <w:rsid w:val="0021644C"/>
    <w:rsid w:val="00240AC9"/>
    <w:rsid w:val="00242D89"/>
    <w:rsid w:val="00243722"/>
    <w:rsid w:val="00244BEA"/>
    <w:rsid w:val="00257325"/>
    <w:rsid w:val="002610E9"/>
    <w:rsid w:val="0026582A"/>
    <w:rsid w:val="00267C62"/>
    <w:rsid w:val="00267CDE"/>
    <w:rsid w:val="00270F0B"/>
    <w:rsid w:val="00281B04"/>
    <w:rsid w:val="002A7A7B"/>
    <w:rsid w:val="002B0EF2"/>
    <w:rsid w:val="002B10A5"/>
    <w:rsid w:val="002B3DFC"/>
    <w:rsid w:val="002C1D5A"/>
    <w:rsid w:val="002E772D"/>
    <w:rsid w:val="002E7BE4"/>
    <w:rsid w:val="00301FD3"/>
    <w:rsid w:val="00310405"/>
    <w:rsid w:val="00314DB0"/>
    <w:rsid w:val="00317B9F"/>
    <w:rsid w:val="00320EDC"/>
    <w:rsid w:val="0032162C"/>
    <w:rsid w:val="00347D97"/>
    <w:rsid w:val="0036431F"/>
    <w:rsid w:val="00367884"/>
    <w:rsid w:val="00374E6A"/>
    <w:rsid w:val="0039183F"/>
    <w:rsid w:val="003C3051"/>
    <w:rsid w:val="003D41B7"/>
    <w:rsid w:val="003D5B28"/>
    <w:rsid w:val="003E1DE1"/>
    <w:rsid w:val="00400B24"/>
    <w:rsid w:val="00402DDD"/>
    <w:rsid w:val="00415EEC"/>
    <w:rsid w:val="0043799E"/>
    <w:rsid w:val="0044051D"/>
    <w:rsid w:val="00445446"/>
    <w:rsid w:val="004459B0"/>
    <w:rsid w:val="00456B99"/>
    <w:rsid w:val="0049255F"/>
    <w:rsid w:val="004973D3"/>
    <w:rsid w:val="004B1200"/>
    <w:rsid w:val="004B4395"/>
    <w:rsid w:val="004B7E30"/>
    <w:rsid w:val="004E3CEE"/>
    <w:rsid w:val="00513B9D"/>
    <w:rsid w:val="0052233A"/>
    <w:rsid w:val="00536825"/>
    <w:rsid w:val="005403C2"/>
    <w:rsid w:val="00560C1C"/>
    <w:rsid w:val="0056334A"/>
    <w:rsid w:val="00571210"/>
    <w:rsid w:val="005756A9"/>
    <w:rsid w:val="005832B8"/>
    <w:rsid w:val="00585969"/>
    <w:rsid w:val="005A04EF"/>
    <w:rsid w:val="005B4AF8"/>
    <w:rsid w:val="005C502B"/>
    <w:rsid w:val="005D6880"/>
    <w:rsid w:val="005E4324"/>
    <w:rsid w:val="00612C5D"/>
    <w:rsid w:val="00620052"/>
    <w:rsid w:val="00620679"/>
    <w:rsid w:val="00622B72"/>
    <w:rsid w:val="00637F7E"/>
    <w:rsid w:val="00640F0F"/>
    <w:rsid w:val="0066189C"/>
    <w:rsid w:val="006673DE"/>
    <w:rsid w:val="006735B3"/>
    <w:rsid w:val="0069679D"/>
    <w:rsid w:val="006A06DF"/>
    <w:rsid w:val="006A77FD"/>
    <w:rsid w:val="006B2FBA"/>
    <w:rsid w:val="006B458A"/>
    <w:rsid w:val="006C0D29"/>
    <w:rsid w:val="006C4C10"/>
    <w:rsid w:val="006C789A"/>
    <w:rsid w:val="006D7DD3"/>
    <w:rsid w:val="00702937"/>
    <w:rsid w:val="00711BA1"/>
    <w:rsid w:val="00713D4A"/>
    <w:rsid w:val="007204D8"/>
    <w:rsid w:val="00727A11"/>
    <w:rsid w:val="0073019B"/>
    <w:rsid w:val="00734875"/>
    <w:rsid w:val="00753C71"/>
    <w:rsid w:val="00755686"/>
    <w:rsid w:val="00770523"/>
    <w:rsid w:val="00771BE8"/>
    <w:rsid w:val="00776D07"/>
    <w:rsid w:val="00777FCD"/>
    <w:rsid w:val="00787BF5"/>
    <w:rsid w:val="0079179A"/>
    <w:rsid w:val="00791D31"/>
    <w:rsid w:val="007A3DB6"/>
    <w:rsid w:val="007D5136"/>
    <w:rsid w:val="007F32E3"/>
    <w:rsid w:val="007F3FC1"/>
    <w:rsid w:val="008002FF"/>
    <w:rsid w:val="00865023"/>
    <w:rsid w:val="00865210"/>
    <w:rsid w:val="0087681A"/>
    <w:rsid w:val="00884A41"/>
    <w:rsid w:val="008A486C"/>
    <w:rsid w:val="008A5EE1"/>
    <w:rsid w:val="008B01BC"/>
    <w:rsid w:val="008B0A6D"/>
    <w:rsid w:val="008B5590"/>
    <w:rsid w:val="008C7413"/>
    <w:rsid w:val="008E0E81"/>
    <w:rsid w:val="008E1277"/>
    <w:rsid w:val="008F1A12"/>
    <w:rsid w:val="00901F35"/>
    <w:rsid w:val="00917065"/>
    <w:rsid w:val="00924809"/>
    <w:rsid w:val="009348CA"/>
    <w:rsid w:val="00942087"/>
    <w:rsid w:val="00943ACA"/>
    <w:rsid w:val="00951C46"/>
    <w:rsid w:val="009637FF"/>
    <w:rsid w:val="00965C47"/>
    <w:rsid w:val="0097494A"/>
    <w:rsid w:val="00982EB4"/>
    <w:rsid w:val="0098521A"/>
    <w:rsid w:val="009A063E"/>
    <w:rsid w:val="009B03BE"/>
    <w:rsid w:val="009C1DD6"/>
    <w:rsid w:val="009E2FD2"/>
    <w:rsid w:val="009E327C"/>
    <w:rsid w:val="009F4F2A"/>
    <w:rsid w:val="00A07E2E"/>
    <w:rsid w:val="00A10429"/>
    <w:rsid w:val="00A233B3"/>
    <w:rsid w:val="00A310F5"/>
    <w:rsid w:val="00A31210"/>
    <w:rsid w:val="00A31E65"/>
    <w:rsid w:val="00A507F6"/>
    <w:rsid w:val="00A52A14"/>
    <w:rsid w:val="00A56810"/>
    <w:rsid w:val="00A57541"/>
    <w:rsid w:val="00A60407"/>
    <w:rsid w:val="00A71EC0"/>
    <w:rsid w:val="00A73363"/>
    <w:rsid w:val="00A77ACA"/>
    <w:rsid w:val="00A8738C"/>
    <w:rsid w:val="00A91ABC"/>
    <w:rsid w:val="00A91B76"/>
    <w:rsid w:val="00AA6C6D"/>
    <w:rsid w:val="00AB5937"/>
    <w:rsid w:val="00AB7D06"/>
    <w:rsid w:val="00AD2262"/>
    <w:rsid w:val="00AF0F12"/>
    <w:rsid w:val="00B11C65"/>
    <w:rsid w:val="00B424BE"/>
    <w:rsid w:val="00B87C40"/>
    <w:rsid w:val="00B91451"/>
    <w:rsid w:val="00B9542E"/>
    <w:rsid w:val="00BA55C2"/>
    <w:rsid w:val="00BB7838"/>
    <w:rsid w:val="00BC6808"/>
    <w:rsid w:val="00BD2B65"/>
    <w:rsid w:val="00BE2240"/>
    <w:rsid w:val="00BF6E4D"/>
    <w:rsid w:val="00C00768"/>
    <w:rsid w:val="00C60332"/>
    <w:rsid w:val="00C6115C"/>
    <w:rsid w:val="00C6404B"/>
    <w:rsid w:val="00C646C4"/>
    <w:rsid w:val="00C83622"/>
    <w:rsid w:val="00C909EF"/>
    <w:rsid w:val="00CB5D42"/>
    <w:rsid w:val="00CC4119"/>
    <w:rsid w:val="00CE211A"/>
    <w:rsid w:val="00CE63D6"/>
    <w:rsid w:val="00CF009C"/>
    <w:rsid w:val="00D06C07"/>
    <w:rsid w:val="00D070C7"/>
    <w:rsid w:val="00D10845"/>
    <w:rsid w:val="00D13687"/>
    <w:rsid w:val="00D37556"/>
    <w:rsid w:val="00D77998"/>
    <w:rsid w:val="00DA64C0"/>
    <w:rsid w:val="00DC027C"/>
    <w:rsid w:val="00DC371D"/>
    <w:rsid w:val="00DC5B00"/>
    <w:rsid w:val="00DD49EE"/>
    <w:rsid w:val="00DE6197"/>
    <w:rsid w:val="00DF32EF"/>
    <w:rsid w:val="00E24028"/>
    <w:rsid w:val="00E30C4D"/>
    <w:rsid w:val="00E37A08"/>
    <w:rsid w:val="00E74175"/>
    <w:rsid w:val="00E81B31"/>
    <w:rsid w:val="00E870CF"/>
    <w:rsid w:val="00E90A8D"/>
    <w:rsid w:val="00EA2C1E"/>
    <w:rsid w:val="00EC32A9"/>
    <w:rsid w:val="00EE14D7"/>
    <w:rsid w:val="00EE45D5"/>
    <w:rsid w:val="00EE5EA7"/>
    <w:rsid w:val="00F00BFD"/>
    <w:rsid w:val="00F0372C"/>
    <w:rsid w:val="00F352AB"/>
    <w:rsid w:val="00F36E04"/>
    <w:rsid w:val="00F37DEB"/>
    <w:rsid w:val="00F44CD9"/>
    <w:rsid w:val="00F46C29"/>
    <w:rsid w:val="00F507D9"/>
    <w:rsid w:val="00F541D7"/>
    <w:rsid w:val="00F55746"/>
    <w:rsid w:val="00F74DE4"/>
    <w:rsid w:val="00F81096"/>
    <w:rsid w:val="00F946C9"/>
    <w:rsid w:val="00F95741"/>
    <w:rsid w:val="00F9652B"/>
    <w:rsid w:val="00FA08A7"/>
    <w:rsid w:val="00FB20D2"/>
    <w:rsid w:val="00FC07C3"/>
    <w:rsid w:val="00FC29EF"/>
    <w:rsid w:val="00FC48ED"/>
    <w:rsid w:val="00FC57AE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3E357-505E-4742-8334-B260AC1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Verdana" w:hAnsi="Verdana" w:cs="Verdana"/>
      <w:color w:val="000000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865210"/>
    <w:rPr>
      <w:rFonts w:cs="Times New Roman"/>
      <w:color w:val="0000FF"/>
      <w:u w:val="single"/>
    </w:rPr>
  </w:style>
  <w:style w:type="paragraph" w:customStyle="1" w:styleId="ceny">
    <w:name w:val="ceny"/>
    <w:basedOn w:val="Noparagraphstyle"/>
    <w:uiPriority w:val="99"/>
    <w:rsid w:val="004B4395"/>
    <w:pPr>
      <w:keepLines/>
      <w:pBdr>
        <w:top w:val="single" w:sz="96" w:space="0" w:color="auto"/>
      </w:pBdr>
      <w:tabs>
        <w:tab w:val="right" w:pos="255"/>
        <w:tab w:val="left" w:pos="340"/>
        <w:tab w:val="center" w:pos="3798"/>
        <w:tab w:val="right" w:pos="4564"/>
        <w:tab w:val="right" w:pos="5102"/>
        <w:tab w:val="right" w:pos="5295"/>
      </w:tabs>
      <w:spacing w:line="298" w:lineRule="atLeast"/>
      <w:textAlignment w:val="baseline"/>
    </w:pPr>
    <w:rPr>
      <w:rFonts w:ascii="Minion Pro" w:hAnsi="Minion Pro" w:cs="Minion Pro"/>
      <w:w w:val="80"/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7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C6B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B75"/>
    <w:rPr>
      <w:rFonts w:ascii="Verdana" w:hAnsi="Verdana" w:cs="Verdana"/>
      <w:color w:val="000000"/>
      <w:sz w:val="15"/>
      <w:szCs w:val="15"/>
    </w:rPr>
  </w:style>
  <w:style w:type="paragraph" w:styleId="Stopka">
    <w:name w:val="footer"/>
    <w:basedOn w:val="Normalny"/>
    <w:link w:val="StopkaZnak"/>
    <w:uiPriority w:val="99"/>
    <w:unhideWhenUsed/>
    <w:rsid w:val="001C6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B75"/>
    <w:rPr>
      <w:rFonts w:ascii="Verdana" w:hAnsi="Verdana" w:cs="Verdana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igma-no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ma-no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sigma-no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ma-no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AGAT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subject/>
  <dc:creator>Monika</dc:creator>
  <cp:keywords/>
  <dc:description/>
  <cp:lastModifiedBy>RedakcjaPG</cp:lastModifiedBy>
  <cp:revision>5</cp:revision>
  <cp:lastPrinted>2005-08-30T13:27:00Z</cp:lastPrinted>
  <dcterms:created xsi:type="dcterms:W3CDTF">2020-01-07T19:19:00Z</dcterms:created>
  <dcterms:modified xsi:type="dcterms:W3CDTF">2020-02-11T15:06:00Z</dcterms:modified>
</cp:coreProperties>
</file>